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様式第六の二（第５条関係）</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令和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吉岡町長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５項の規定に基づき、別紙の設備等のうち先端設備等導入計画の変更により追加したものについては、同規則第１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3"/>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highlight w:val="none"/>
              </w:rPr>
            </w:pPr>
            <w:r>
              <w:rPr>
                <w:rFonts w:hint="eastAsia"/>
                <w:highlight w:val="none"/>
              </w:rPr>
              <w:t>年　　月</w:t>
            </w:r>
          </w:p>
        </w:tc>
        <w:tc>
          <w:tcPr>
            <w:tcW w:w="3685" w:type="dxa"/>
            <w:vAlign w:val="top"/>
          </w:tcPr>
          <w:p>
            <w:pPr>
              <w:pStyle w:val="0"/>
              <w:rPr>
                <w:rFonts w:hint="default"/>
                <w:highlight w:val="none"/>
              </w:rPr>
            </w:pPr>
          </w:p>
        </w:tc>
        <w:tc>
          <w:tcPr>
            <w:tcW w:w="3685" w:type="dxa"/>
            <w:vAlign w:val="top"/>
          </w:tcPr>
          <w:p>
            <w:pPr>
              <w:pStyle w:val="0"/>
              <w:rPr>
                <w:rFonts w:hint="default"/>
                <w:highlight w:val="none"/>
              </w:rPr>
            </w:pPr>
          </w:p>
        </w:tc>
      </w:tr>
      <w:tr>
        <w:trPr/>
        <w:tc>
          <w:tcPr>
            <w:tcW w:w="6267" w:type="dxa"/>
            <w:gridSpan w:val="3"/>
            <w:vAlign w:val="top"/>
          </w:tcPr>
          <w:p>
            <w:pPr>
              <w:pStyle w:val="0"/>
              <w:jc w:val="center"/>
              <w:rPr>
                <w:rFonts w:hint="default"/>
                <w:highlight w:val="none"/>
              </w:rPr>
            </w:pPr>
            <w:r>
              <w:rPr>
                <w:rFonts w:hint="eastAsia"/>
                <w:highlight w:val="none"/>
              </w:rPr>
              <w:t>合計</w:t>
            </w:r>
          </w:p>
        </w:tc>
        <w:tc>
          <w:tcPr>
            <w:tcW w:w="3685" w:type="dxa"/>
            <w:vAlign w:val="top"/>
          </w:tcPr>
          <w:p>
            <w:pPr>
              <w:pStyle w:val="0"/>
              <w:rPr>
                <w:rFonts w:hint="default"/>
                <w:highlight w:val="none"/>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ind w:firstLine="210" w:firstLineChars="100"/>
        <w:rPr>
          <w:rFonts w:hint="default" w:ascii="ＭＳ 明朝" w:hAnsi="ＭＳ 明朝"/>
          <w:sz w:val="21"/>
        </w:rPr>
      </w:pPr>
      <w:bookmarkStart w:id="0" w:name="_GoBack"/>
      <w:bookmarkEnd w:id="0"/>
      <w:r>
        <w:rPr>
          <w:rFonts w:hint="eastAsia" w:ascii="ＭＳ 明朝" w:hAnsi="ＭＳ 明朝"/>
          <w:sz w:val="21"/>
        </w:rPr>
        <w:t>　用紙の大きさは、日本産業規格Ａ４とする。　</w:t>
      </w: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