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textAlignment w:val="baseline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様式第４号（第５条関係）</w:t>
      </w:r>
    </w:p>
    <w:p>
      <w:pPr>
        <w:pStyle w:val="0"/>
        <w:overflowPunct w:val="0"/>
        <w:jc w:val="center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簡易な収入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所得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見込額の申立書</w:t>
      </w:r>
    </w:p>
    <w:p>
      <w:pPr>
        <w:pStyle w:val="0"/>
        <w:overflowPunct w:val="0"/>
        <w:jc w:val="center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【家計急変者】</w:t>
      </w:r>
    </w:p>
    <w:p>
      <w:pPr>
        <w:pStyle w:val="0"/>
        <w:overflowPunct w:val="0"/>
        <w:spacing w:line="260" w:lineRule="exact"/>
        <w:jc w:val="both"/>
        <w:textAlignment w:val="baseline"/>
        <w:rPr>
          <w:rFonts w:hint="default"/>
          <w:color w:val="auto"/>
          <w:sz w:val="21"/>
        </w:rPr>
      </w:pPr>
    </w:p>
    <w:p>
      <w:pPr>
        <w:pStyle w:val="0"/>
        <w:overflowPunct w:val="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〇「住民税非課税世帯等に対する臨時特別給付金（家計急変世帯分）申請書（請求書）（以下「申請書」という）。」と一緒にご提出ください。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kern w:val="2"/>
                <w:sz w:val="21"/>
              </w:rPr>
              <w:t>①　下記にチェック（☑）してください。</w:t>
            </w:r>
          </w:p>
        </w:tc>
      </w:tr>
      <w:tr>
        <w:trPr/>
        <w:tc>
          <w:tcPr>
            <w:tcW w:w="9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私の世帯は、新型コロナウイルス感染症の影響により、収入が減少しました。</w:t>
            </w:r>
          </w:p>
        </w:tc>
      </w:tr>
    </w:tbl>
    <w:p>
      <w:pPr>
        <w:pStyle w:val="0"/>
        <w:overflowPunct w:val="0"/>
        <w:spacing w:line="240" w:lineRule="exact"/>
        <w:jc w:val="both"/>
        <w:textAlignment w:val="baseline"/>
        <w:rPr>
          <w:rFonts w:hint="default"/>
          <w:color w:val="auto"/>
          <w:sz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kern w:val="2"/>
                <w:sz w:val="21"/>
              </w:rPr>
              <w:t>②　申請書の「２．申請者が属する世帯の状況」に記入した者</w:t>
            </w:r>
            <w:r>
              <w:rPr>
                <w:rFonts w:hint="eastAsia" w:ascii="ＭＳ 明朝" w:hAnsi="ＭＳ 明朝" w:eastAsia="ＭＳ 明朝"/>
                <w:b w:val="1"/>
                <w:color w:val="auto"/>
                <w:kern w:val="2"/>
                <w:sz w:val="21"/>
                <w:u w:val="single" w:color="auto"/>
              </w:rPr>
              <w:t>全て</w:t>
            </w:r>
            <w:r>
              <w:rPr>
                <w:rFonts w:hint="eastAsia" w:ascii="ＭＳ 明朝" w:hAnsi="ＭＳ 明朝" w:eastAsia="ＭＳ 明朝"/>
                <w:b w:val="1"/>
                <w:color w:val="auto"/>
                <w:kern w:val="2"/>
                <w:sz w:val="21"/>
              </w:rPr>
              <w:t>について記入してください。</w:t>
            </w:r>
          </w:p>
        </w:tc>
      </w:tr>
    </w:tbl>
    <w:p>
      <w:pPr>
        <w:pStyle w:val="0"/>
        <w:overflowPunct w:val="0"/>
        <w:spacing w:line="240" w:lineRule="exact"/>
        <w:jc w:val="both"/>
        <w:textAlignment w:val="baseline"/>
        <w:rPr>
          <w:rFonts w:hint="default"/>
          <w:color w:val="auto"/>
          <w:sz w:val="21"/>
        </w:rPr>
      </w:pPr>
    </w:p>
    <w:tbl>
      <w:tblPr>
        <w:tblStyle w:val="11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314"/>
        <w:gridCol w:w="1043"/>
        <w:gridCol w:w="908"/>
        <w:gridCol w:w="681"/>
        <w:gridCol w:w="1135"/>
        <w:gridCol w:w="1135"/>
        <w:gridCol w:w="908"/>
        <w:gridCol w:w="908"/>
        <w:gridCol w:w="33"/>
        <w:gridCol w:w="875"/>
        <w:gridCol w:w="681"/>
        <w:gridCol w:w="681"/>
      </w:tblGrid>
      <w:tr>
        <w:trPr>
          <w:trHeight w:val="350" w:hRule="atLeas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（フリガナ）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左欄の者が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扶養する者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の数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令和４年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度住民税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課税状況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障害者控除等の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適用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収入の減少の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あった年月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任意の１か月の収入⑤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年間収入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見込額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D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12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非課税相当収入限度額</w:t>
            </w:r>
          </w:p>
        </w:tc>
      </w:tr>
      <w:tr>
        <w:trPr>
          <w:trHeight w:val="440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3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氏　　名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給与収入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事業収入又は不動産収入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年金収入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90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①</w:t>
            </w:r>
          </w:p>
        </w:tc>
        <w:tc>
          <w:tcPr>
            <w:tcW w:w="681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②</w:t>
            </w:r>
          </w:p>
        </w:tc>
        <w:tc>
          <w:tcPr>
            <w:tcW w:w="1135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③</w:t>
            </w:r>
          </w:p>
        </w:tc>
        <w:tc>
          <w:tcPr>
            <w:tcW w:w="1135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④</w:t>
            </w:r>
          </w:p>
        </w:tc>
        <w:tc>
          <w:tcPr>
            <w:tcW w:w="908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【Ａ】</w:t>
            </w:r>
          </w:p>
        </w:tc>
        <w:tc>
          <w:tcPr>
            <w:tcW w:w="941" w:type="dxa"/>
            <w:gridSpan w:val="2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【Ｂ】</w:t>
            </w:r>
          </w:p>
        </w:tc>
        <w:tc>
          <w:tcPr>
            <w:tcW w:w="875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【Ｃ】</w:t>
            </w:r>
          </w:p>
        </w:tc>
        <w:tc>
          <w:tcPr>
            <w:tcW w:w="681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⑥</w:t>
            </w:r>
          </w:p>
        </w:tc>
        <w:tc>
          <w:tcPr>
            <w:tcW w:w="681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⑦</w:t>
            </w:r>
          </w:p>
        </w:tc>
      </w:tr>
      <w:tr>
        <w:trPr>
          <w:trHeight w:val="283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１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□課税</w:t>
            </w:r>
          </w:p>
          <w:p>
            <w:pPr>
              <w:pStyle w:val="0"/>
              <w:spacing w:line="200" w:lineRule="exact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□非課税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□未申告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□障害者控除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□寡婦控除</w:t>
            </w:r>
          </w:p>
          <w:p>
            <w:pPr>
              <w:pStyle w:val="0"/>
              <w:spacing w:line="2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□ひとり親控除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94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令和４年</w:t>
            </w:r>
          </w:p>
        </w:tc>
        <w:tc>
          <w:tcPr>
            <w:tcW w:w="27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収入合計額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A+B+C=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D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】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</w:tr>
      <w:tr>
        <w:trPr>
          <w:trHeight w:val="236" w:hRule="exac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3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vMerge w:val="restart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人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　　　　　月</w:t>
            </w:r>
          </w:p>
        </w:tc>
        <w:tc>
          <w:tcPr>
            <w:tcW w:w="272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77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２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□課税</w:t>
            </w:r>
          </w:p>
          <w:p>
            <w:pPr>
              <w:pStyle w:val="0"/>
              <w:spacing w:line="200" w:lineRule="exact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□非課税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□未申告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□障害者控除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□寡婦控除</w:t>
            </w:r>
          </w:p>
          <w:p>
            <w:pPr>
              <w:pStyle w:val="0"/>
              <w:spacing w:line="2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□ひとり親控除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94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令和４年</w:t>
            </w:r>
          </w:p>
        </w:tc>
        <w:tc>
          <w:tcPr>
            <w:tcW w:w="27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収入合計額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A+B+C=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D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】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</w:tr>
      <w:tr>
        <w:trPr>
          <w:trHeight w:val="236" w:hRule="exac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3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vMerge w:val="restart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人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　　　　　月</w:t>
            </w:r>
          </w:p>
        </w:tc>
        <w:tc>
          <w:tcPr>
            <w:tcW w:w="272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77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３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□課税</w:t>
            </w:r>
          </w:p>
          <w:p>
            <w:pPr>
              <w:pStyle w:val="0"/>
              <w:spacing w:line="200" w:lineRule="exact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□非課税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□未申告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□障害者控除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□寡婦控除</w:t>
            </w:r>
          </w:p>
          <w:p>
            <w:pPr>
              <w:pStyle w:val="0"/>
              <w:spacing w:line="2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□ひとり親控除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94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令和４年</w:t>
            </w:r>
          </w:p>
        </w:tc>
        <w:tc>
          <w:tcPr>
            <w:tcW w:w="27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収入合計額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A+B+C=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D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】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</w:tr>
      <w:tr>
        <w:trPr>
          <w:trHeight w:val="236" w:hRule="exac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3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vMerge w:val="restart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人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　　　　　月</w:t>
            </w:r>
          </w:p>
        </w:tc>
        <w:tc>
          <w:tcPr>
            <w:tcW w:w="272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77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４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□課税</w:t>
            </w:r>
          </w:p>
          <w:p>
            <w:pPr>
              <w:pStyle w:val="0"/>
              <w:spacing w:line="200" w:lineRule="exact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□非課税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□未申告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□障害者控除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□寡婦控除</w:t>
            </w:r>
          </w:p>
          <w:p>
            <w:pPr>
              <w:pStyle w:val="0"/>
              <w:spacing w:line="2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□ひとり親控除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94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令和４年</w:t>
            </w:r>
          </w:p>
        </w:tc>
        <w:tc>
          <w:tcPr>
            <w:tcW w:w="27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収入合計額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A+B+C=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D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】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</w:tr>
      <w:tr>
        <w:trPr>
          <w:trHeight w:val="236" w:hRule="exac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3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vMerge w:val="restart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人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　　　　　月</w:t>
            </w:r>
          </w:p>
        </w:tc>
        <w:tc>
          <w:tcPr>
            <w:tcW w:w="272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77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５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□課税</w:t>
            </w:r>
          </w:p>
          <w:p>
            <w:pPr>
              <w:pStyle w:val="0"/>
              <w:spacing w:line="200" w:lineRule="exact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□非課税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□未申告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□障害者控除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□寡婦控除</w:t>
            </w:r>
          </w:p>
          <w:p>
            <w:pPr>
              <w:pStyle w:val="0"/>
              <w:spacing w:line="2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□ひとり親控除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94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令和４年</w:t>
            </w:r>
          </w:p>
        </w:tc>
        <w:tc>
          <w:tcPr>
            <w:tcW w:w="27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収入合計額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A+B+C=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D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】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</w:tr>
      <w:tr>
        <w:trPr>
          <w:trHeight w:val="236" w:hRule="exac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3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08" w:type="dxa"/>
            <w:vMerge w:val="restart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</w:p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人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　　　　　月</w:t>
            </w:r>
          </w:p>
        </w:tc>
        <w:tc>
          <w:tcPr>
            <w:tcW w:w="272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77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（記入上の注意）</w:t>
      </w:r>
    </w:p>
    <w:p>
      <w:pPr>
        <w:pStyle w:val="0"/>
        <w:overflowPunct w:val="0"/>
        <w:ind w:left="197" w:hanging="240" w:hangingChars="1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①　「左欄の者が扶養する者の数」欄には、同居・別居にかかわらず、左欄の者が扶養している親族の数（扶養控除等申告書で届け出ている人数）を記入してください。</w:t>
      </w:r>
    </w:p>
    <w:p>
      <w:pPr>
        <w:pStyle w:val="0"/>
        <w:overflowPunct w:val="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②　「令和４年度住民税課税状況」欄には、該当する項目にチェック☑してください。</w:t>
      </w:r>
    </w:p>
    <w:p>
      <w:pPr>
        <w:pStyle w:val="0"/>
        <w:overflowPunct w:val="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③　「障害者控除等の適用」欄は、該当する控除を受けている場合には、チェック☑してください。</w:t>
      </w:r>
    </w:p>
    <w:p>
      <w:pPr>
        <w:pStyle w:val="0"/>
        <w:overflowPunct w:val="0"/>
        <w:ind w:left="197" w:hanging="240" w:hangingChars="1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④　「収入の減少のあった年月」欄には、住民税非課税相当の収入であった、令和４年１月以降の任意の１か月の年月を記入してください。</w:t>
      </w:r>
    </w:p>
    <w:p>
      <w:pPr>
        <w:pStyle w:val="0"/>
        <w:overflowPunct w:val="0"/>
        <w:ind w:left="197" w:hanging="240" w:hangingChars="1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⑤　「任意の１か月の収入」欄には、住民税非課税相当の収入であった、令和４年１月以降の任意の１か月の収入を記入してください。</w:t>
      </w:r>
    </w:p>
    <w:p>
      <w:pPr>
        <w:pStyle w:val="0"/>
        <w:overflowPunct w:val="0"/>
        <w:ind w:left="0" w:leftChars="0" w:rightChars="0" w:hanging="374" w:hangingChars="200"/>
        <w:jc w:val="both"/>
        <w:textAlignment w:val="baseline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kern w:val="2"/>
          <w:sz w:val="20"/>
        </w:rPr>
        <w:t>　※令和４年度住民税確定後は、令和３年１月から１２月の任意の１か月による申請はできません。令和４年度住民税非課税世帯のうち、本給付金の支給を受けていない世帯については、令和４年度住民税非課税世帯に対する給付として、令和４年６月１日時点で住民登録のある市町村から確認書が送付され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11"/>
        <w:gridCol w:w="7259"/>
      </w:tblGrid>
      <w:tr>
        <w:trPr/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給与収入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※給与収入がある場合にご記入ください。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※給与明細書などの収入額が分かる書類をご提出ください。</w:t>
            </w:r>
          </w:p>
        </w:tc>
      </w:tr>
      <w:tr>
        <w:trPr/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事業収入又は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不動産収入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※事業収入又は不動産収入がある場合にご記入ください。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※帳簿などの収入額が分かる書類をご提出ください。</w:t>
            </w:r>
          </w:p>
        </w:tc>
      </w:tr>
      <w:tr>
        <w:trPr/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年金収入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※公的年金収入（非課税を除く。）がある場合にご記入ください。</w:t>
            </w:r>
          </w:p>
          <w:p>
            <w:pPr>
              <w:pStyle w:val="0"/>
              <w:ind w:left="197" w:hanging="240" w:hangingChars="1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※年金決定通知書、年金額改定通知書、年金振込通知書などの支給額がわかる書類をご提出ください。</w:t>
            </w:r>
          </w:p>
        </w:tc>
      </w:tr>
    </w:tbl>
    <w:p>
      <w:pPr>
        <w:pStyle w:val="0"/>
        <w:overflowPunct w:val="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⑥　「年間収入見込額」欄には、Ｄ欄（収入合計額）を１２倍した金額を記入してください。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⑦　「非課税相当収入限度額」には、①欄の人数に応じて、下表から該当する非課税相当収入限度額を記入してください。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＜早見表＞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762"/>
        <w:gridCol w:w="2724"/>
      </w:tblGrid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扶養している親族の状況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非課税相当収入限度額</w:t>
            </w: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単身又は扶養親族がいない場合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９３．０万円</w:t>
            </w: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配偶者・扶養親族（１名）を扶養している場合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１３７．８万円</w:t>
            </w: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配偶者・扶養親族（計２名）を扶養している場合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１６８．０万円</w:t>
            </w: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配偶者・扶養親族（計３名）を扶養している場合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２０９．７万円</w:t>
            </w: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配偶者・扶養親族（計４名）を扶養している場合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２４９．７万円</w:t>
            </w:r>
          </w:p>
        </w:tc>
      </w:tr>
      <w:tr>
        <w:trPr/>
        <w:tc>
          <w:tcPr>
            <w:tcW w:w="7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障害者、未成年者、寡婦、ひとり親の場合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２０４．４万円</w:t>
            </w:r>
          </w:p>
        </w:tc>
      </w:tr>
    </w:tbl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※これを超える場合は、上記の被扶養者の人数に応じた区分を適用</w:t>
      </w:r>
    </w:p>
    <w:p>
      <w:pPr>
        <w:pStyle w:val="0"/>
        <w:overflowPunct w:val="0"/>
        <w:ind w:left="393" w:hanging="480" w:hangingChars="200"/>
        <w:jc w:val="center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～　所得により申請する場合は、引き続き、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1"/>
        </w:rPr>
        <w:t>記入してください　～</w:t>
      </w:r>
    </w:p>
    <w:p>
      <w:pPr>
        <w:pStyle w:val="0"/>
        <w:overflowPunct w:val="0"/>
        <w:ind w:left="393" w:hanging="480" w:hangingChars="200"/>
        <w:jc w:val="center"/>
        <w:textAlignment w:val="baseline"/>
        <w:rPr>
          <w:rFonts w:hint="default"/>
          <w:color w:val="auto"/>
          <w:sz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188"/>
      </w:tblGrid>
      <w:tr>
        <w:trPr/>
        <w:tc>
          <w:tcPr>
            <w:tcW w:w="9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③　年間所得により申し立てる場合、申請書の「２．申請者が属する世帯の状況」に記入した全ての者について記入してください。</w:t>
            </w:r>
          </w:p>
        </w:tc>
      </w:tr>
    </w:tbl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</w:p>
    <w:tbl>
      <w:tblPr>
        <w:tblStyle w:val="11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313"/>
        <w:gridCol w:w="1040"/>
        <w:gridCol w:w="906"/>
        <w:gridCol w:w="1139"/>
        <w:gridCol w:w="1139"/>
        <w:gridCol w:w="1141"/>
        <w:gridCol w:w="1358"/>
        <w:gridCol w:w="1358"/>
      </w:tblGrid>
      <w:tr>
        <w:trPr>
          <w:trHeight w:val="350" w:hRule="atLeas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（フリガナ）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【収入】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【控除】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【所得見込】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【非課税相当額】</w:t>
            </w:r>
          </w:p>
        </w:tc>
      </w:tr>
      <w:tr>
        <w:trPr>
          <w:trHeight w:val="580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043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氏　　名</w:t>
            </w:r>
          </w:p>
        </w:tc>
        <w:tc>
          <w:tcPr>
            <w:tcW w:w="908" w:type="dxa"/>
            <w:tcBorders>
              <w:top w:val="dotted" w:color="FFFFFF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年間収入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見込額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給与所得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控除額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事業収入等の経費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公的年金等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控除</w:t>
            </w:r>
          </w:p>
        </w:tc>
        <w:tc>
          <w:tcPr>
            <w:tcW w:w="1362" w:type="dxa"/>
            <w:tcBorders>
              <w:top w:val="dotted" w:color="FFFFFF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年間所得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見込額</w:t>
            </w:r>
          </w:p>
        </w:tc>
        <w:tc>
          <w:tcPr>
            <w:tcW w:w="1362" w:type="dxa"/>
            <w:tcBorders>
              <w:top w:val="dotted" w:color="FFFFFF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非課税所得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限度額</w:t>
            </w:r>
          </w:p>
        </w:tc>
      </w:tr>
      <w:tr>
        <w:trPr>
          <w:trHeight w:val="220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908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⑥</w:t>
            </w:r>
          </w:p>
        </w:tc>
        <w:tc>
          <w:tcPr>
            <w:tcW w:w="1142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⑧</w:t>
            </w:r>
          </w:p>
        </w:tc>
        <w:tc>
          <w:tcPr>
            <w:tcW w:w="1142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⑨</w:t>
            </w:r>
          </w:p>
        </w:tc>
        <w:tc>
          <w:tcPr>
            <w:tcW w:w="1144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⑩</w:t>
            </w:r>
          </w:p>
        </w:tc>
        <w:tc>
          <w:tcPr>
            <w:tcW w:w="1362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⑪</w:t>
            </w:r>
          </w:p>
        </w:tc>
        <w:tc>
          <w:tcPr>
            <w:tcW w:w="1362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⑫</w:t>
            </w:r>
          </w:p>
        </w:tc>
      </w:tr>
      <w:tr>
        <w:trPr>
          <w:trHeight w:val="227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１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</w:tr>
      <w:tr>
        <w:trPr>
          <w:trHeight w:val="155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04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908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27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２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</w:tr>
      <w:tr>
        <w:trPr/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04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908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27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３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</w:tr>
      <w:tr>
        <w:trPr/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908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27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４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</w:tr>
      <w:tr>
        <w:trPr/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908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27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５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dotted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</w:tr>
      <w:tr>
        <w:trPr/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908" w:type="dxa"/>
            <w:tcBorders>
              <w:top w:val="dotted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円</w:t>
            </w: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（記入上の注意）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⑥　「年間収入見込額」欄には、表面の年間収入見込額（⑥欄）の額を転記してください。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⑧　「給与所得控除額」欄には、以下の算定式により控除額を計算の上、ご記入ください。</w:t>
      </w:r>
    </w:p>
    <w:p>
      <w:pPr>
        <w:pStyle w:val="0"/>
        <w:overflowPunct w:val="0"/>
        <w:ind w:left="480" w:leftChars="100" w:hanging="240" w:hangingChars="1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/>
          <w:color w:val="auto"/>
        </w:rPr>
        <w:pict>
          <v:rect id="オブジェクト 0" style="mso-wrap-distance-right:16pt;margin-top:1.1000000000000001pt;mso-position-vertical-relative:text;mso-position-horizontal-relative:text;position:absolute;height:68.900000000000006pt;width:449.6pt;mso-wrap-distance-left:16pt;margin-left:3.1pt;z-index:2;" o:spid="_x0000_s1026" o:allowincell="t" o:allowoverlap="t" filled="f" stroked="t" strokecolor="#000000" strokeweight="0.5pt" o:spt="1">
            <v:fill/>
            <v:stroke dashstyle="shortdash"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①Ａの額のうち給与収入分が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162.5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万円以下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→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55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</w:t>
      </w:r>
    </w:p>
    <w:p>
      <w:pPr>
        <w:pStyle w:val="0"/>
        <w:overflowPunct w:val="0"/>
        <w:ind w:firstLine="240" w:firstLineChars="1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②Ａの額のうち給与収入分が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162.5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万円超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180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万円以下　→　給与収入分×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40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％－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③Ａの額のうち給与収入分が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180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万円超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360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万円以下　→　給与収入分×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30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％＋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8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④Ａの額のうち給与収入分が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360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万円超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660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万円以下　→　給与収入分×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20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％＋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44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</w:t>
      </w:r>
    </w:p>
    <w:p>
      <w:pPr>
        <w:pStyle w:val="0"/>
        <w:overflowPunct w:val="0"/>
        <w:ind w:left="45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/>
          <w:color w:val="auto"/>
        </w:rPr>
        <w:pict>
          <v:rect id="オブジェクト 0" style="mso-wrap-distance-right:16pt;margin-top:16.100000000000001pt;mso-position-vertical-relative:text;mso-position-horizontal-relative:text;position:absolute;height:54pt;width:449.35pt;mso-wrap-distance-left:16pt;margin-left:3.35pt;z-index:3;" o:spid="_x0000_s1027" o:allowincell="t" o:allowoverlap="t" filled="f" stroked="t" strokecolor="#000000" strokeweight="0.5pt" o:spt="1">
            <v:fill/>
            <v:stroke dashstyle="shortdash"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⑨　「事業収入等の経費」</w:t>
      </w:r>
    </w:p>
    <w:p>
      <w:pPr>
        <w:pStyle w:val="0"/>
        <w:overflowPunct w:val="0"/>
        <w:ind w:left="480" w:leftChars="100" w:hanging="240" w:hangingChars="1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①　事業収入又は不動産収入を記入した方は、当該収入のために要した経費の１２か月相当額をご記入ください。</w:t>
      </w:r>
    </w:p>
    <w:p>
      <w:pPr>
        <w:pStyle w:val="0"/>
        <w:overflowPunct w:val="0"/>
        <w:ind w:left="480" w:leftChars="100" w:hanging="240" w:hangingChars="1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②　帳簿等の上記の経費がわかる書類をご提出ください。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⑩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｢公的年金等控除」の欄には、以下の算定式により控除額を計算の上、ご記入ください。</w:t>
      </w:r>
    </w:p>
    <w:p>
      <w:pPr>
        <w:pStyle w:val="0"/>
        <w:overflowPunct w:val="0"/>
        <w:ind w:left="45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/>
          <w:color w:val="auto"/>
        </w:rPr>
        <w:pict>
          <v:rect id="オブジェクト 0" style="mso-wrap-distance-right:16pt;margin-top:5.e-002pt;mso-position-vertical-relative:text;mso-position-horizontal-relative:text;position:absolute;height:173.4pt;width:449.35pt;mso-wrap-distance-left:16pt;margin-left:3.25pt;z-index:4;" o:spid="_x0000_s1028" o:allowincell="t" o:allowoverlap="t" filled="f" stroked="t" strokecolor="#000000" strokeweight="0.5pt" o:spt="1">
            <v:fill/>
            <v:stroke dashstyle="shortdash"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（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歳未満の方）　公的年金等収入分　→　控除額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：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万円以下　→　公的年金等収入分の全額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：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万円超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130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万円未満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→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：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130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万円以上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410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万円未満　→　公的年金等収入分×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0.25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＋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27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千円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：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410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万円以上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770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万円未満　→　公的年金等収入分×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0.15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＋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68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千円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（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歳以上の方）　公的年金等収入分　→　控除額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：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110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万円以下　→　公的年金等収入分の全額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：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110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万円超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330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万円未満　→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110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：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330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万円以上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410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万円未満　→　公的年金等収入分×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0.25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＋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27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千円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：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410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万円以上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770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万円未満　→　公的年金等収入分×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0.15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＋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68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5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千円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</w:t>
      </w:r>
    </w:p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⑪　｢年間所得見込額」の欄には、以下の算定式により計算の上、ご記入ください。</w:t>
      </w:r>
    </w:p>
    <w:p>
      <w:pPr>
        <w:pStyle w:val="0"/>
        <w:overflowPunct w:val="0"/>
        <w:ind w:left="480" w:leftChars="100" w:hanging="240" w:hangingChars="1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⑪年間所得見込額　＝　⑥年間収入見込額　－　（　⑧給与所得控除額　＋　⑨事業収入等の経費　＋　⑩公的年金等控除　）</w:t>
      </w:r>
    </w:p>
    <w:p>
      <w:pPr>
        <w:pStyle w:val="0"/>
        <w:overflowPunct w:val="0"/>
        <w:ind w:left="45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pict>
          <v:rect id="オブジェクト 0" style="mso-wrap-distance-right:16pt;margin-top:33.85pt;mso-position-vertical-relative:text;mso-position-horizontal-relative:text;position:absolute;height:265.5pt;width:461.85pt;mso-wrap-distance-left:16pt;margin-left:-5.5pt;z-index:5;" o:spid="_x0000_s1029" o:allowincell="t" o:allowoverlap="t" filled="f" stroked="t" strokecolor="#000000" strokeweight="0.5pt" o:spt="1">
            <v:fill/>
            <v:stroke dashstyle="shortdash"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⑫　「非課税所得限度額」には、①欄の人数に応じて、下表から該当する非課税相当所得限度額を記入してください。</w:t>
      </w:r>
    </w:p>
    <w:p>
      <w:pPr>
        <w:pStyle w:val="0"/>
        <w:overflowPunct w:val="0"/>
        <w:ind w:left="480" w:leftChars="100" w:hanging="240" w:hangingChars="1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※限度額は下の早見表から、①欄の「左欄の者が扶養する者の数」に応じた状況に対応する欄の金額を記入してください。</w:t>
      </w:r>
    </w:p>
    <w:p>
      <w:pPr>
        <w:pStyle w:val="0"/>
        <w:overflowPunct w:val="0"/>
        <w:ind w:left="480" w:leftChars="100" w:hanging="240" w:hangingChars="1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※下表の「扶養している親族の状況」は、「申請者本人」「同一生計配偶者（所得金額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48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万円以下の者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」「扶養親族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(16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歳未満の者も含む。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」の合計人数です。</w:t>
      </w:r>
    </w:p>
    <w:p>
      <w:pPr>
        <w:pStyle w:val="0"/>
        <w:overflowPunct w:val="0"/>
        <w:ind w:left="480" w:leftChars="100" w:hanging="240" w:hangingChars="1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＜早見表＞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762"/>
        <w:gridCol w:w="3632"/>
      </w:tblGrid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扶養している親族の状況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非課税相当所得限度額</w:t>
            </w: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単身又は扶養親族がいない場合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３８．０万円</w:t>
            </w: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配偶者・扶養親族（１名）を扶養している場合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８２．８万円</w:t>
            </w: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配偶者・扶養親族（計２名）を扶養している場合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１１０．８万円</w:t>
            </w: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配偶者・扶養親族（計３名）を扶養している場合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１３８．８万円</w:t>
            </w: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配偶者・扶養親族（計４名）を扶養している場合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１６６．８万円</w:t>
            </w:r>
          </w:p>
        </w:tc>
      </w:tr>
      <w:tr>
        <w:trPr/>
        <w:tc>
          <w:tcPr>
            <w:tcW w:w="8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障害者、未成年者、寡婦、ひとり親の場合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１３５．０万円</w:t>
            </w:r>
          </w:p>
        </w:tc>
      </w:tr>
    </w:tbl>
    <w:p>
      <w:pPr>
        <w:pStyle w:val="0"/>
        <w:overflowPunct w:val="0"/>
        <w:ind w:left="393" w:hanging="480" w:hangingChars="200"/>
        <w:jc w:val="both"/>
        <w:textAlignment w:val="baseline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※これを超える場合は、上記の被扶養者の人数に応じた区分を適用</w:t>
      </w:r>
    </w:p>
    <w:sectPr>
      <w:pgSz w:w="11906" w:h="16838"/>
      <w:pgMar w:top="1247" w:right="1418" w:bottom="1247" w:left="1418" w:header="0" w:footer="0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hanging11"/>
    <w:basedOn w:val="0"/>
    <w:next w:val="25"/>
    <w:link w:val="0"/>
    <w:uiPriority w:val="0"/>
    <w:qFormat/>
    <w:rPr>
      <w:rFonts w:ascii="Century" w:hAnsi="Century"/>
      <w:sz w:val="21"/>
    </w:rPr>
  </w:style>
  <w:style w:type="paragraph" w:styleId="26">
    <w:name w:val="No Spacing"/>
    <w:next w:val="26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sz w:val="22"/>
    </w:rPr>
  </w:style>
  <w:style w:type="character" w:styleId="27" w:customStyle="1">
    <w:name w:val="本文|3_"/>
    <w:basedOn w:val="10"/>
    <w:next w:val="27"/>
    <w:link w:val="28"/>
    <w:uiPriority w:val="0"/>
    <w:qFormat/>
    <w:rPr>
      <w:sz w:val="18"/>
      <w:u w:val="none" w:color="auto"/>
    </w:rPr>
  </w:style>
  <w:style w:type="paragraph" w:styleId="28" w:customStyle="1">
    <w:name w:val="本文|3"/>
    <w:basedOn w:val="0"/>
    <w:next w:val="28"/>
    <w:link w:val="27"/>
    <w:uiPriority w:val="0"/>
    <w:qFormat/>
    <w:pPr>
      <w:shd w:val="clear" w:color="auto" w:fill="FFFFFF"/>
      <w:spacing w:after="360" w:afterLines="0" w:afterAutospacing="0"/>
      <w:ind w:left="180"/>
      <w:jc w:val="left"/>
    </w:pPr>
    <w:rPr>
      <w:rFonts w:ascii="Century" w:hAnsi="Century"/>
      <w:color w:val="000000"/>
      <w:sz w:val="18"/>
    </w:rPr>
  </w:style>
  <w:style w:type="character" w:styleId="29" w:customStyle="1">
    <w:name w:val="font22"/>
    <w:basedOn w:val="10"/>
    <w:next w:val="29"/>
    <w:link w:val="0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30" w:customStyle="1">
    <w:name w:val="その他|1_"/>
    <w:basedOn w:val="10"/>
    <w:next w:val="30"/>
    <w:link w:val="31"/>
    <w:uiPriority w:val="0"/>
    <w:qFormat/>
    <w:rPr>
      <w:sz w:val="13"/>
      <w:u w:val="none" w:color="auto"/>
    </w:rPr>
  </w:style>
  <w:style w:type="paragraph" w:styleId="31" w:customStyle="1">
    <w:name w:val="その他|1"/>
    <w:basedOn w:val="0"/>
    <w:next w:val="31"/>
    <w:link w:val="30"/>
    <w:uiPriority w:val="0"/>
    <w:qFormat/>
    <w:pPr>
      <w:shd w:val="clear" w:color="auto" w:fill="FFFFFF"/>
      <w:jc w:val="left"/>
    </w:pPr>
    <w:rPr>
      <w:rFonts w:ascii="Century" w:hAnsi="Century"/>
      <w:color w:val="000000"/>
      <w:sz w:val="13"/>
    </w:rPr>
  </w:style>
  <w:style w:type="character" w:styleId="32" w:customStyle="1">
    <w:name w:val="本文|4_"/>
    <w:basedOn w:val="10"/>
    <w:next w:val="32"/>
    <w:link w:val="33"/>
    <w:uiPriority w:val="0"/>
    <w:qFormat/>
    <w:rPr>
      <w:sz w:val="13"/>
      <w:u w:val="none" w:color="auto"/>
    </w:rPr>
  </w:style>
  <w:style w:type="paragraph" w:styleId="33" w:customStyle="1">
    <w:name w:val="本文|4"/>
    <w:basedOn w:val="0"/>
    <w:next w:val="33"/>
    <w:link w:val="32"/>
    <w:uiPriority w:val="0"/>
    <w:qFormat/>
    <w:pPr>
      <w:shd w:val="clear" w:color="auto" w:fill="FFFFFF"/>
      <w:jc w:val="left"/>
    </w:pPr>
    <w:rPr>
      <w:rFonts w:ascii="Century" w:hAnsi="Century"/>
      <w:color w:val="000000"/>
      <w:sz w:val="13"/>
    </w:rPr>
  </w:style>
  <w:style w:type="character" w:styleId="34" w:customStyle="1">
    <w:name w:val="見出し #3|1_"/>
    <w:basedOn w:val="10"/>
    <w:next w:val="34"/>
    <w:link w:val="35"/>
    <w:uiPriority w:val="0"/>
    <w:qFormat/>
    <w:rPr>
      <w:b w:val="1"/>
      <w:sz w:val="22"/>
      <w:u w:val="none" w:color="auto"/>
    </w:rPr>
  </w:style>
  <w:style w:type="paragraph" w:styleId="35" w:customStyle="1">
    <w:name w:val="見出し #3|1"/>
    <w:basedOn w:val="0"/>
    <w:next w:val="35"/>
    <w:link w:val="34"/>
    <w:uiPriority w:val="0"/>
    <w:qFormat/>
    <w:pPr>
      <w:shd w:val="clear" w:color="auto" w:fill="FFFFFF"/>
      <w:spacing w:after="220" w:afterLines="0" w:afterAutospacing="0"/>
      <w:ind w:left="90" w:right="120"/>
      <w:jc w:val="left"/>
      <w:outlineLvl w:val="2"/>
    </w:pPr>
    <w:rPr>
      <w:rFonts w:ascii="Century" w:hAnsi="Century"/>
      <w:b w:val="1"/>
      <w:color w:val="000000"/>
      <w:sz w:val="22"/>
    </w:rPr>
  </w:style>
  <w:style w:type="character" w:styleId="36" w:customStyle="1">
    <w:name w:val="テーブルのキャプション|1_"/>
    <w:basedOn w:val="10"/>
    <w:next w:val="36"/>
    <w:link w:val="37"/>
    <w:uiPriority w:val="0"/>
    <w:qFormat/>
    <w:rPr>
      <w:sz w:val="10"/>
      <w:u w:val="none" w:color="auto"/>
    </w:rPr>
  </w:style>
  <w:style w:type="paragraph" w:styleId="37" w:customStyle="1">
    <w:name w:val="テーブルのキャプション|1"/>
    <w:basedOn w:val="0"/>
    <w:next w:val="37"/>
    <w:link w:val="36"/>
    <w:uiPriority w:val="0"/>
    <w:qFormat/>
    <w:pPr>
      <w:shd w:val="clear" w:color="auto" w:fill="FFFFFF"/>
      <w:jc w:val="right"/>
    </w:pPr>
    <w:rPr>
      <w:rFonts w:ascii="Century" w:hAnsi="Century"/>
      <w:color w:val="000000"/>
      <w:sz w:val="10"/>
    </w:rPr>
  </w:style>
  <w:style w:type="character" w:styleId="38" w:customStyle="1">
    <w:name w:val="本文|5_"/>
    <w:basedOn w:val="10"/>
    <w:next w:val="38"/>
    <w:link w:val="40"/>
    <w:uiPriority w:val="0"/>
    <w:qFormat/>
    <w:rPr>
      <w:sz w:val="15"/>
      <w:u w:val="none" w:color="auto"/>
    </w:rPr>
  </w:style>
  <w:style w:type="character" w:styleId="39" w:customStyle="1">
    <w:name w:val="本文|8_"/>
    <w:basedOn w:val="10"/>
    <w:next w:val="39"/>
    <w:link w:val="41"/>
    <w:uiPriority w:val="0"/>
    <w:qFormat/>
    <w:rPr>
      <w:b w:val="1"/>
      <w:sz w:val="18"/>
      <w:u w:val="none" w:color="auto"/>
    </w:rPr>
  </w:style>
  <w:style w:type="paragraph" w:styleId="40" w:customStyle="1">
    <w:name w:val="本文|5"/>
    <w:basedOn w:val="0"/>
    <w:next w:val="40"/>
    <w:link w:val="38"/>
    <w:uiPriority w:val="0"/>
    <w:qFormat/>
    <w:pPr>
      <w:shd w:val="clear" w:color="auto" w:fill="FFFFFF"/>
      <w:spacing w:after="220" w:afterLines="0" w:afterAutospacing="0"/>
      <w:ind w:left="840" w:firstLine="20"/>
      <w:jc w:val="left"/>
    </w:pPr>
    <w:rPr>
      <w:rFonts w:ascii="Century" w:hAnsi="Century"/>
      <w:color w:val="000000"/>
      <w:sz w:val="15"/>
    </w:rPr>
  </w:style>
  <w:style w:type="paragraph" w:styleId="41" w:customStyle="1">
    <w:name w:val="本文|8"/>
    <w:basedOn w:val="0"/>
    <w:next w:val="41"/>
    <w:link w:val="39"/>
    <w:uiPriority w:val="0"/>
    <w:qFormat/>
    <w:pPr>
      <w:shd w:val="clear" w:color="auto" w:fill="FFFFFF"/>
      <w:spacing w:after="420" w:afterLines="0" w:afterAutospacing="0"/>
      <w:ind w:left="740" w:firstLine="20"/>
      <w:jc w:val="left"/>
    </w:pPr>
    <w:rPr>
      <w:rFonts w:ascii="Century" w:hAnsi="Century"/>
      <w:b w:val="1"/>
      <w:color w:val="000000"/>
      <w:sz w:val="18"/>
    </w:rPr>
  </w:style>
  <w:style w:type="character" w:styleId="42" w:customStyle="1">
    <w:name w:val="本文|1_"/>
    <w:basedOn w:val="10"/>
    <w:next w:val="42"/>
    <w:link w:val="43"/>
    <w:uiPriority w:val="0"/>
    <w:qFormat/>
    <w:rPr>
      <w:sz w:val="15"/>
      <w:u w:val="none" w:color="auto"/>
    </w:rPr>
  </w:style>
  <w:style w:type="paragraph" w:styleId="43" w:customStyle="1">
    <w:name w:val="本文|1"/>
    <w:basedOn w:val="0"/>
    <w:next w:val="43"/>
    <w:link w:val="42"/>
    <w:uiPriority w:val="0"/>
    <w:qFormat/>
    <w:pPr>
      <w:shd w:val="clear" w:color="auto" w:fill="FFFFFF"/>
      <w:jc w:val="left"/>
    </w:pPr>
    <w:rPr>
      <w:rFonts w:ascii="Century" w:hAnsi="Century"/>
      <w:color w:val="000000"/>
      <w:sz w:val="15"/>
    </w:rPr>
  </w:style>
  <w:style w:type="character" w:styleId="44" w:customStyle="1">
    <w:name w:val="本文|2_"/>
    <w:basedOn w:val="10"/>
    <w:next w:val="44"/>
    <w:link w:val="45"/>
    <w:uiPriority w:val="0"/>
    <w:qFormat/>
    <w:rPr>
      <w:sz w:val="15"/>
      <w:u w:val="none" w:color="auto"/>
    </w:rPr>
  </w:style>
  <w:style w:type="paragraph" w:styleId="45" w:customStyle="1">
    <w:name w:val="本文|2"/>
    <w:basedOn w:val="0"/>
    <w:next w:val="45"/>
    <w:link w:val="44"/>
    <w:uiPriority w:val="0"/>
    <w:qFormat/>
    <w:pPr>
      <w:shd w:val="clear" w:color="auto" w:fill="FFFFFF"/>
      <w:spacing w:after="100" w:afterLines="0" w:afterAutospacing="0"/>
      <w:jc w:val="left"/>
    </w:pPr>
    <w:rPr>
      <w:rFonts w:ascii="Century" w:hAnsi="Century"/>
      <w:color w:val="000000"/>
      <w:sz w:val="15"/>
    </w:rPr>
  </w:style>
  <w:style w:type="paragraph" w:styleId="46">
    <w:name w:val="toc 8"/>
    <w:basedOn w:val="0"/>
    <w:next w:val="0"/>
    <w:link w:val="0"/>
    <w:uiPriority w:val="0"/>
    <w:pPr>
      <w:widowControl w:val="1"/>
      <w:autoSpaceDE w:val="1"/>
      <w:autoSpaceDN w:val="1"/>
      <w:adjustRightInd w:val="1"/>
      <w:ind w:left="1680" w:right="0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286</TotalTime>
  <Pages>3</Pages>
  <Words>74</Words>
  <Characters>2834</Characters>
  <Application>JUST Note</Application>
  <Lines>6257</Lines>
  <Paragraphs>253</Paragraphs>
  <CharactersWithSpaces>3007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健康づくり室共用１</cp:lastModifiedBy>
  <cp:lastPrinted>2022-07-27T07:08:39Z</cp:lastPrinted>
  <dcterms:created xsi:type="dcterms:W3CDTF">2022-03-04T17:19:00Z</dcterms:created>
  <dcterms:modified xsi:type="dcterms:W3CDTF">2022-07-27T07:08:38Z</dcterms:modified>
  <cp:revision>12</cp:revision>
</cp:coreProperties>
</file>